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1089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091"/>
        <w:gridCol w:w="268"/>
        <w:gridCol w:w="1737"/>
        <w:gridCol w:w="988"/>
        <w:gridCol w:w="1422"/>
        <w:gridCol w:w="1559"/>
        <w:gridCol w:w="1275"/>
        <w:gridCol w:w="1276"/>
        <w:gridCol w:w="1276"/>
      </w:tblGrid>
      <w:tr w:rsidR="00171B88" w:rsidTr="00DC572B">
        <w:trPr>
          <w:jc w:val="center"/>
        </w:trPr>
        <w:tc>
          <w:tcPr>
            <w:tcW w:w="10892" w:type="dxa"/>
            <w:gridSpan w:val="9"/>
            <w:vAlign w:val="center"/>
          </w:tcPr>
          <w:p w:rsidR="00171B88" w:rsidRDefault="00171B88" w:rsidP="00DC572B">
            <w:pPr>
              <w:spacing w:line="400" w:lineRule="exact"/>
              <w:rPr>
                <w:rFonts w:ascii="標楷體" w:eastAsia="標楷體" w:hAnsi="標楷體"/>
                <w:b/>
                <w:sz w:val="32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b/>
                <w:sz w:val="32"/>
              </w:rPr>
              <w:t>附表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</w:rPr>
              <w:t>一</w:t>
            </w:r>
            <w:proofErr w:type="gramEnd"/>
          </w:p>
          <w:p w:rsidR="00171B88" w:rsidRPr="006D7C79" w:rsidRDefault="00171B88" w:rsidP="00DC572B">
            <w:pPr>
              <w:spacing w:line="400" w:lineRule="exact"/>
              <w:rPr>
                <w:rFonts w:ascii="標楷體" w:eastAsia="標楷體" w:hAnsi="標楷體"/>
                <w:b/>
                <w:sz w:val="32"/>
              </w:rPr>
            </w:pPr>
            <w:r w:rsidRPr="006D7C79">
              <w:rPr>
                <w:rFonts w:ascii="標楷體" w:eastAsia="標楷體" w:hAnsi="標楷體" w:hint="eastAsia"/>
                <w:b/>
                <w:sz w:val="32"/>
              </w:rPr>
              <w:t>行政院及所屬各機關（構）人員</w:t>
            </w:r>
            <w:r>
              <w:rPr>
                <w:rFonts w:ascii="標楷體" w:eastAsia="標楷體" w:hAnsi="標楷體" w:hint="eastAsia"/>
                <w:b/>
                <w:sz w:val="32"/>
              </w:rPr>
              <w:t>非因公務事由</w:t>
            </w:r>
            <w:r w:rsidRPr="006D7C79">
              <w:rPr>
                <w:rFonts w:ascii="標楷體" w:eastAsia="標楷體" w:hAnsi="標楷體" w:hint="eastAsia"/>
                <w:b/>
                <w:sz w:val="32"/>
              </w:rPr>
              <w:t>赴香港或澳門</w:t>
            </w:r>
            <w:r w:rsidRPr="00653784">
              <w:rPr>
                <w:rFonts w:ascii="標楷體" w:eastAsia="標楷體" w:hAnsi="標楷體" w:hint="eastAsia"/>
                <w:b/>
                <w:sz w:val="32"/>
              </w:rPr>
              <w:t>通</w:t>
            </w:r>
            <w:r>
              <w:rPr>
                <w:rFonts w:ascii="標楷體" w:eastAsia="標楷體" w:hAnsi="標楷體" w:hint="eastAsia"/>
                <w:b/>
                <w:sz w:val="32"/>
              </w:rPr>
              <w:t>報表</w:t>
            </w:r>
          </w:p>
          <w:p w:rsidR="00171B88" w:rsidRPr="00726FD1" w:rsidRDefault="00171B88" w:rsidP="00DC572B">
            <w:pPr>
              <w:wordWrap w:val="0"/>
              <w:spacing w:line="40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32"/>
              </w:rPr>
              <w:t xml:space="preserve">    </w:t>
            </w:r>
            <w:r w:rsidRPr="00672CDC">
              <w:rPr>
                <w:rFonts w:ascii="標楷體" w:eastAsia="標楷體" w:hAnsi="標楷體" w:hint="eastAsia"/>
                <w:sz w:val="22"/>
              </w:rPr>
              <w:t xml:space="preserve">年    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672CDC">
              <w:rPr>
                <w:rFonts w:ascii="標楷體" w:eastAsia="標楷體" w:hAnsi="標楷體" w:hint="eastAsia"/>
                <w:sz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Pr="00672CDC">
              <w:rPr>
                <w:rFonts w:ascii="標楷體" w:eastAsia="標楷體" w:hAnsi="標楷體" w:hint="eastAsia"/>
                <w:sz w:val="22"/>
              </w:rPr>
              <w:t xml:space="preserve">   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proofErr w:type="gramStart"/>
            <w:r w:rsidRPr="00672CDC">
              <w:rPr>
                <w:rFonts w:ascii="標楷體" w:eastAsia="標楷體" w:hAnsi="標楷體" w:hint="eastAsia"/>
                <w:sz w:val="22"/>
              </w:rPr>
              <w:t>日填</w:t>
            </w:r>
            <w:proofErr w:type="gramEnd"/>
          </w:p>
        </w:tc>
      </w:tr>
      <w:tr w:rsidR="00171B88" w:rsidTr="00DC572B">
        <w:trPr>
          <w:trHeight w:val="731"/>
          <w:jc w:val="center"/>
        </w:trPr>
        <w:tc>
          <w:tcPr>
            <w:tcW w:w="1359" w:type="dxa"/>
            <w:gridSpan w:val="2"/>
            <w:vAlign w:val="center"/>
          </w:tcPr>
          <w:p w:rsidR="00171B88" w:rsidRPr="00C45314" w:rsidRDefault="00171B88" w:rsidP="00DC572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5314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1737" w:type="dxa"/>
            <w:vAlign w:val="center"/>
          </w:tcPr>
          <w:p w:rsidR="00171B88" w:rsidRPr="00C45314" w:rsidRDefault="00171B88" w:rsidP="00DC572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171B88" w:rsidRPr="00C45314" w:rsidRDefault="00171B88" w:rsidP="00DC572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1422" w:type="dxa"/>
            <w:vAlign w:val="center"/>
          </w:tcPr>
          <w:p w:rsidR="00171B88" w:rsidRPr="00C45314" w:rsidRDefault="00171B88" w:rsidP="00DC572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71B88" w:rsidRPr="00C45314" w:rsidRDefault="00171B88" w:rsidP="00DC572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官職等</w:t>
            </w:r>
          </w:p>
        </w:tc>
        <w:tc>
          <w:tcPr>
            <w:tcW w:w="1275" w:type="dxa"/>
            <w:vAlign w:val="center"/>
          </w:tcPr>
          <w:p w:rsidR="00171B88" w:rsidRPr="00C45314" w:rsidRDefault="00171B88" w:rsidP="00DC572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71B88" w:rsidRPr="00C45314" w:rsidRDefault="00171B88" w:rsidP="00DC572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5314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276" w:type="dxa"/>
            <w:vAlign w:val="center"/>
          </w:tcPr>
          <w:p w:rsidR="00171B88" w:rsidRPr="00C45314" w:rsidRDefault="00171B88" w:rsidP="00DC572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1B88" w:rsidTr="00DC572B">
        <w:trPr>
          <w:trHeight w:val="767"/>
          <w:jc w:val="center"/>
        </w:trPr>
        <w:tc>
          <w:tcPr>
            <w:tcW w:w="1359" w:type="dxa"/>
            <w:gridSpan w:val="2"/>
            <w:vAlign w:val="center"/>
          </w:tcPr>
          <w:p w:rsidR="00171B88" w:rsidRPr="00C45314" w:rsidRDefault="00171B88" w:rsidP="00DC572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本次</w:t>
            </w:r>
            <w:r w:rsidRPr="00C45314">
              <w:rPr>
                <w:rFonts w:ascii="標楷體" w:eastAsia="標楷體" w:hAnsi="標楷體" w:hint="eastAsia"/>
                <w:sz w:val="26"/>
                <w:szCs w:val="26"/>
              </w:rPr>
              <w:t>前往</w:t>
            </w:r>
          </w:p>
        </w:tc>
        <w:tc>
          <w:tcPr>
            <w:tcW w:w="4147" w:type="dxa"/>
            <w:gridSpan w:val="3"/>
            <w:vAlign w:val="center"/>
          </w:tcPr>
          <w:p w:rsidR="00171B88" w:rsidRDefault="00171B88" w:rsidP="00DC572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45314">
              <w:rPr>
                <w:rFonts w:ascii="標楷體" w:eastAsia="標楷體" w:hAnsi="標楷體" w:hint="eastAsia"/>
                <w:sz w:val="26"/>
                <w:szCs w:val="26"/>
              </w:rPr>
              <w:t>□ 香港   □ 澳門</w:t>
            </w:r>
          </w:p>
          <w:p w:rsidR="00171B88" w:rsidRPr="00C45314" w:rsidRDefault="00171B88" w:rsidP="00DC572B">
            <w:pPr>
              <w:ind w:leftChars="83" w:left="623" w:hangingChars="163" w:hanging="424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131B30">
              <w:rPr>
                <w:rFonts w:ascii="標楷體" w:eastAsia="標楷體" w:hAnsi="標楷體" w:hint="eastAsia"/>
                <w:sz w:val="26"/>
                <w:szCs w:val="26"/>
              </w:rPr>
              <w:t>經香港或澳門過境或轉機（乘）</w:t>
            </w:r>
          </w:p>
        </w:tc>
        <w:tc>
          <w:tcPr>
            <w:tcW w:w="1559" w:type="dxa"/>
            <w:vAlign w:val="center"/>
          </w:tcPr>
          <w:p w:rsidR="00171B88" w:rsidRPr="00C45314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期 間</w:t>
            </w:r>
          </w:p>
        </w:tc>
        <w:tc>
          <w:tcPr>
            <w:tcW w:w="3827" w:type="dxa"/>
            <w:gridSpan w:val="3"/>
            <w:vAlign w:val="center"/>
          </w:tcPr>
          <w:p w:rsidR="00171B88" w:rsidRPr="00C45314" w:rsidRDefault="00171B88" w:rsidP="00DC572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45314">
              <w:rPr>
                <w:rFonts w:ascii="標楷體" w:eastAsia="標楷體" w:hAnsi="標楷體" w:hint="eastAsia"/>
                <w:sz w:val="26"/>
                <w:szCs w:val="26"/>
              </w:rPr>
              <w:t>年   月    日起</w:t>
            </w:r>
          </w:p>
          <w:p w:rsidR="00171B88" w:rsidRPr="00C45314" w:rsidRDefault="00171B88" w:rsidP="00DC572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45314">
              <w:rPr>
                <w:rFonts w:ascii="標楷體" w:eastAsia="標楷體" w:hAnsi="標楷體" w:hint="eastAsia"/>
                <w:sz w:val="26"/>
                <w:szCs w:val="26"/>
              </w:rPr>
              <w:t>年   月    日止</w:t>
            </w:r>
          </w:p>
          <w:p w:rsidR="00171B88" w:rsidRPr="00C45314" w:rsidRDefault="00171B88" w:rsidP="00DC572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45314">
              <w:rPr>
                <w:rFonts w:ascii="標楷體" w:eastAsia="標楷體" w:hAnsi="標楷體" w:hint="eastAsia"/>
                <w:sz w:val="26"/>
                <w:szCs w:val="26"/>
              </w:rPr>
              <w:t>共        日</w:t>
            </w:r>
          </w:p>
        </w:tc>
      </w:tr>
      <w:tr w:rsidR="00171B88" w:rsidRPr="00C271BA" w:rsidTr="00DC572B">
        <w:trPr>
          <w:trHeight w:val="1133"/>
          <w:jc w:val="center"/>
        </w:trPr>
        <w:tc>
          <w:tcPr>
            <w:tcW w:w="3096" w:type="dxa"/>
            <w:gridSpan w:val="3"/>
            <w:vAlign w:val="center"/>
          </w:tcPr>
          <w:p w:rsidR="00171B88" w:rsidRPr="00C271BA" w:rsidRDefault="00171B88" w:rsidP="00DC572B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C271BA">
              <w:rPr>
                <w:rFonts w:ascii="標楷體" w:eastAsia="標楷體" w:hAnsi="標楷體" w:hint="eastAsia"/>
                <w:sz w:val="26"/>
                <w:szCs w:val="26"/>
              </w:rPr>
              <w:t>是否已登錄「國人赴陸港澳動態登錄系統」</w:t>
            </w:r>
          </w:p>
        </w:tc>
        <w:tc>
          <w:tcPr>
            <w:tcW w:w="7796" w:type="dxa"/>
            <w:gridSpan w:val="6"/>
            <w:vAlign w:val="center"/>
          </w:tcPr>
          <w:p w:rsidR="00171B88" w:rsidRPr="00C271BA" w:rsidRDefault="00171B88" w:rsidP="00DC572B">
            <w:pPr>
              <w:rPr>
                <w:rFonts w:ascii="新細明體" w:eastAsia="新細明體" w:hAnsi="新細明體"/>
                <w:sz w:val="26"/>
                <w:szCs w:val="26"/>
              </w:rPr>
            </w:pPr>
            <w:r w:rsidRPr="00C271BA">
              <w:rPr>
                <w:rFonts w:ascii="新細明體" w:eastAsia="新細明體" w:hAnsi="新細明體" w:hint="eastAsia"/>
                <w:sz w:val="26"/>
                <w:szCs w:val="26"/>
              </w:rPr>
              <w:t xml:space="preserve">       □</w:t>
            </w:r>
            <w:r w:rsidRPr="00C271BA">
              <w:rPr>
                <w:rFonts w:ascii="標楷體" w:eastAsia="標楷體" w:hAnsi="標楷體" w:hint="eastAsia"/>
                <w:sz w:val="26"/>
                <w:szCs w:val="26"/>
              </w:rPr>
              <w:t xml:space="preserve"> 是，</w:t>
            </w:r>
            <w:proofErr w:type="gramStart"/>
            <w:r w:rsidRPr="00C271BA">
              <w:rPr>
                <w:rFonts w:ascii="標楷體" w:eastAsia="標楷體" w:hAnsi="標楷體" w:hint="eastAsia"/>
                <w:sz w:val="26"/>
                <w:szCs w:val="26"/>
              </w:rPr>
              <w:t>並已影送</w:t>
            </w:r>
            <w:proofErr w:type="gramEnd"/>
            <w:r w:rsidRPr="00C271BA">
              <w:rPr>
                <w:rFonts w:ascii="標楷體" w:eastAsia="標楷體" w:hAnsi="標楷體" w:hint="eastAsia"/>
                <w:sz w:val="26"/>
                <w:szCs w:val="26"/>
              </w:rPr>
              <w:t xml:space="preserve">所屬機關(構)留存     </w:t>
            </w:r>
            <w:r w:rsidRPr="00C271BA"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C271BA">
              <w:rPr>
                <w:rFonts w:ascii="標楷體" w:eastAsia="標楷體" w:hAnsi="標楷體" w:hint="eastAsia"/>
                <w:sz w:val="26"/>
                <w:szCs w:val="26"/>
              </w:rPr>
              <w:t xml:space="preserve"> 否</w:t>
            </w:r>
          </w:p>
        </w:tc>
      </w:tr>
      <w:tr w:rsidR="00171B88" w:rsidRPr="00C271BA" w:rsidTr="00DC572B">
        <w:trPr>
          <w:trHeight w:val="2433"/>
          <w:jc w:val="center"/>
        </w:trPr>
        <w:tc>
          <w:tcPr>
            <w:tcW w:w="1091" w:type="dxa"/>
            <w:vAlign w:val="center"/>
          </w:tcPr>
          <w:p w:rsidR="00171B88" w:rsidRPr="00C271BA" w:rsidRDefault="00171B88" w:rsidP="00DC572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271BA">
              <w:rPr>
                <w:rFonts w:ascii="標楷體" w:eastAsia="標楷體" w:hAnsi="標楷體" w:hint="eastAsia"/>
                <w:sz w:val="26"/>
                <w:szCs w:val="26"/>
              </w:rPr>
              <w:t>事由</w:t>
            </w:r>
          </w:p>
        </w:tc>
        <w:tc>
          <w:tcPr>
            <w:tcW w:w="9801" w:type="dxa"/>
            <w:gridSpan w:val="8"/>
          </w:tcPr>
          <w:p w:rsidR="00171B88" w:rsidRPr="00C271BA" w:rsidRDefault="00171B88" w:rsidP="00DC572B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171B88" w:rsidRPr="00C271BA" w:rsidRDefault="00171B88" w:rsidP="00DC572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71BA"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C271BA">
              <w:rPr>
                <w:rFonts w:ascii="標楷體" w:eastAsia="標楷體" w:hAnsi="標楷體" w:hint="eastAsia"/>
                <w:sz w:val="26"/>
                <w:szCs w:val="26"/>
              </w:rPr>
              <w:t xml:space="preserve"> 旅遊觀光</w:t>
            </w:r>
          </w:p>
          <w:p w:rsidR="00171B88" w:rsidRPr="00C271BA" w:rsidRDefault="00171B88" w:rsidP="00DC572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71BA"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C271BA">
              <w:rPr>
                <w:rFonts w:ascii="標楷體" w:eastAsia="標楷體" w:hAnsi="標楷體" w:hint="eastAsia"/>
                <w:sz w:val="26"/>
                <w:szCs w:val="26"/>
              </w:rPr>
              <w:t xml:space="preserve"> 探訪親友</w:t>
            </w:r>
          </w:p>
          <w:p w:rsidR="00171B88" w:rsidRPr="00C271BA" w:rsidRDefault="00171B88" w:rsidP="00DC572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71BA"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C271BA">
              <w:rPr>
                <w:rFonts w:ascii="標楷體" w:eastAsia="標楷體" w:hAnsi="標楷體" w:hint="eastAsia"/>
                <w:sz w:val="26"/>
                <w:szCs w:val="26"/>
              </w:rPr>
              <w:t xml:space="preserve"> 參與活動</w:t>
            </w:r>
          </w:p>
          <w:p w:rsidR="00171B88" w:rsidRPr="00C271BA" w:rsidRDefault="00171B88" w:rsidP="00DC572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71BA"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C271BA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043DD9">
              <w:rPr>
                <w:rFonts w:ascii="標楷體" w:eastAsia="標楷體" w:hAnsi="標楷體" w:hint="eastAsia"/>
                <w:sz w:val="26"/>
                <w:szCs w:val="26"/>
              </w:rPr>
              <w:t>其他（須敘明事由）__</w:t>
            </w:r>
            <w:r w:rsidRPr="00C271BA">
              <w:rPr>
                <w:rFonts w:ascii="標楷體" w:eastAsia="標楷體" w:hAnsi="標楷體" w:hint="eastAsia"/>
                <w:sz w:val="26"/>
                <w:szCs w:val="26"/>
              </w:rPr>
              <w:t>______________________________</w:t>
            </w:r>
          </w:p>
        </w:tc>
      </w:tr>
    </w:tbl>
    <w:p w:rsidR="00171B88" w:rsidRDefault="00171B88" w:rsidP="00171B88">
      <w:pPr>
        <w:widowControl/>
        <w:ind w:leftChars="-590" w:left="-1416" w:firstLineChars="59" w:firstLine="189"/>
        <w:jc w:val="both"/>
        <w:rPr>
          <w:rFonts w:ascii="標楷體" w:eastAsia="標楷體" w:hAnsi="標楷體"/>
          <w:sz w:val="32"/>
        </w:rPr>
      </w:pPr>
    </w:p>
    <w:p w:rsidR="00171B88" w:rsidRPr="00C271BA" w:rsidRDefault="00171B88" w:rsidP="00171B88">
      <w:pPr>
        <w:widowControl/>
        <w:ind w:leftChars="-590" w:left="-1416" w:firstLineChars="59" w:firstLine="189"/>
        <w:jc w:val="both"/>
        <w:rPr>
          <w:rFonts w:ascii="標楷體" w:eastAsia="標楷體" w:hAnsi="標楷體"/>
          <w:sz w:val="32"/>
        </w:rPr>
      </w:pPr>
      <w:r w:rsidRPr="00C271BA">
        <w:rPr>
          <w:rFonts w:ascii="標楷體" w:eastAsia="標楷體" w:hAnsi="標楷體" w:hint="eastAsia"/>
          <w:sz w:val="32"/>
        </w:rPr>
        <w:t>通報人：___________________（簽章）</w:t>
      </w:r>
    </w:p>
    <w:p w:rsidR="00171B88" w:rsidRPr="00C271BA" w:rsidRDefault="00171B88" w:rsidP="00171B88">
      <w:pPr>
        <w:widowControl/>
        <w:ind w:leftChars="-354" w:left="-239" w:hangingChars="235" w:hanging="611"/>
        <w:jc w:val="both"/>
        <w:rPr>
          <w:rFonts w:ascii="標楷體" w:eastAsia="標楷體" w:hAnsi="標楷體" w:cs="Times New Roman"/>
          <w:sz w:val="26"/>
          <w:szCs w:val="26"/>
        </w:rPr>
      </w:pPr>
      <w:proofErr w:type="gramStart"/>
      <w:r w:rsidRPr="00C271BA">
        <w:rPr>
          <w:rFonts w:ascii="標楷體" w:eastAsia="標楷體" w:hAnsi="標楷體" w:cs="Times New Roman" w:hint="eastAsia"/>
          <w:sz w:val="26"/>
          <w:szCs w:val="26"/>
        </w:rPr>
        <w:t>註</w:t>
      </w:r>
      <w:proofErr w:type="gramEnd"/>
      <w:r w:rsidRPr="00C271BA">
        <w:rPr>
          <w:rFonts w:ascii="標楷體" w:eastAsia="標楷體" w:hAnsi="標楷體" w:cs="Times New Roman" w:hint="eastAsia"/>
          <w:sz w:val="26"/>
          <w:szCs w:val="26"/>
        </w:rPr>
        <w:t>：</w:t>
      </w:r>
    </w:p>
    <w:p w:rsidR="00171B88" w:rsidRPr="00B47AEB" w:rsidRDefault="00171B88" w:rsidP="00171B88">
      <w:pPr>
        <w:pStyle w:val="a5"/>
        <w:numPr>
          <w:ilvl w:val="1"/>
          <w:numId w:val="8"/>
        </w:numPr>
        <w:ind w:leftChars="-354" w:left="-239" w:rightChars="-378" w:right="-907" w:hangingChars="235" w:hanging="611"/>
        <w:jc w:val="both"/>
        <w:rPr>
          <w:rFonts w:ascii="標楷體" w:eastAsia="標楷體" w:hAnsi="標楷體"/>
          <w:sz w:val="26"/>
          <w:szCs w:val="26"/>
        </w:rPr>
      </w:pPr>
      <w:r w:rsidRPr="00F8402F">
        <w:rPr>
          <w:rFonts w:ascii="標楷體" w:eastAsia="標楷體" w:hAnsi="標楷體" w:hint="eastAsia"/>
          <w:sz w:val="26"/>
          <w:szCs w:val="26"/>
        </w:rPr>
        <w:t>赴</w:t>
      </w:r>
      <w:r w:rsidRPr="00B47AEB">
        <w:rPr>
          <w:rFonts w:ascii="標楷體" w:eastAsia="標楷體" w:hAnsi="標楷體" w:hint="eastAsia"/>
          <w:sz w:val="26"/>
          <w:szCs w:val="26"/>
        </w:rPr>
        <w:t>香港或澳門之定義係包含過境或轉乘經由香港或澳門機場、港口之航空器、船舶或其他運輸工具至其他國家或地區。</w:t>
      </w:r>
    </w:p>
    <w:p w:rsidR="009563FD" w:rsidRPr="009563FD" w:rsidRDefault="00171B88" w:rsidP="00D219C3">
      <w:pPr>
        <w:pStyle w:val="a5"/>
        <w:numPr>
          <w:ilvl w:val="1"/>
          <w:numId w:val="8"/>
        </w:numPr>
        <w:ind w:leftChars="-354" w:left="-239" w:rightChars="-378" w:right="-907" w:hangingChars="235" w:hanging="611"/>
        <w:jc w:val="both"/>
        <w:rPr>
          <w:rFonts w:ascii="標楷體" w:eastAsia="標楷體" w:hAnsi="標楷體"/>
          <w:color w:val="000000"/>
          <w:sz w:val="32"/>
          <w:szCs w:val="28"/>
        </w:rPr>
      </w:pPr>
      <w:r w:rsidRPr="009563FD">
        <w:rPr>
          <w:rFonts w:ascii="標楷體" w:eastAsia="標楷體" w:hAnsi="標楷體" w:hint="eastAsia"/>
          <w:sz w:val="26"/>
          <w:szCs w:val="26"/>
        </w:rPr>
        <w:t>「行政院及所屬各機關公務人員因公赴香港澳門通報作業要點」第六點以外之行政院及所屬各機關(構)人員，非因公務事由赴港澳，且未會見或聯繫本注意事項第三點第二項所定特定身分人員，除緊急臨時之情形外，應於出境日三日前填具本表以通報所屬機關（構）。</w:t>
      </w:r>
    </w:p>
    <w:p w:rsidR="009563FD" w:rsidRPr="009563FD" w:rsidRDefault="00171B88" w:rsidP="00D219C3">
      <w:pPr>
        <w:pStyle w:val="a5"/>
        <w:numPr>
          <w:ilvl w:val="1"/>
          <w:numId w:val="8"/>
        </w:numPr>
        <w:ind w:leftChars="-354" w:left="-239" w:rightChars="-378" w:right="-907" w:hangingChars="235" w:hanging="611"/>
        <w:jc w:val="both"/>
        <w:rPr>
          <w:rFonts w:ascii="標楷體" w:eastAsia="標楷體" w:hAnsi="標楷體"/>
          <w:color w:val="000000"/>
          <w:sz w:val="32"/>
          <w:szCs w:val="28"/>
        </w:rPr>
      </w:pPr>
      <w:r w:rsidRPr="009563FD">
        <w:rPr>
          <w:rFonts w:ascii="標楷體" w:eastAsia="標楷體" w:hAnsi="標楷體" w:hint="eastAsia"/>
          <w:sz w:val="26"/>
          <w:szCs w:val="26"/>
        </w:rPr>
        <w:t>行</w:t>
      </w:r>
      <w:r w:rsidRPr="009563FD">
        <w:rPr>
          <w:rFonts w:ascii="標楷體" w:eastAsia="標楷體" w:hAnsi="標楷體"/>
          <w:sz w:val="26"/>
          <w:szCs w:val="26"/>
        </w:rPr>
        <w:t>政院</w:t>
      </w:r>
      <w:r w:rsidRPr="009563FD">
        <w:rPr>
          <w:rFonts w:ascii="標楷體" w:eastAsia="標楷體" w:hAnsi="標楷體" w:hint="eastAsia"/>
          <w:sz w:val="26"/>
          <w:szCs w:val="26"/>
        </w:rPr>
        <w:t>及所屬各機關(構)人員不分平日、假日赴港澳，行前應至人事差勤系統完成登錄，且不論公務或非公務事由赴港澳，</w:t>
      </w:r>
      <w:proofErr w:type="gramStart"/>
      <w:r w:rsidRPr="009563FD">
        <w:rPr>
          <w:rFonts w:ascii="標楷體" w:eastAsia="標楷體" w:hAnsi="標楷體" w:hint="eastAsia"/>
          <w:sz w:val="26"/>
          <w:szCs w:val="26"/>
        </w:rPr>
        <w:t>均應至</w:t>
      </w:r>
      <w:proofErr w:type="gramEnd"/>
      <w:r w:rsidRPr="009563FD">
        <w:rPr>
          <w:rFonts w:ascii="標楷體" w:eastAsia="標楷體" w:hAnsi="標楷體" w:hint="eastAsia"/>
          <w:sz w:val="26"/>
          <w:szCs w:val="26"/>
        </w:rPr>
        <w:t>大陸委員會「國人赴陸港澳動態登錄系統」進行登錄，</w:t>
      </w:r>
      <w:proofErr w:type="gramStart"/>
      <w:r w:rsidRPr="009563FD">
        <w:rPr>
          <w:rFonts w:ascii="標楷體" w:eastAsia="標楷體" w:hAnsi="標楷體" w:hint="eastAsia"/>
          <w:sz w:val="26"/>
          <w:szCs w:val="26"/>
        </w:rPr>
        <w:t>併同本表</w:t>
      </w:r>
      <w:proofErr w:type="gramEnd"/>
      <w:r w:rsidRPr="009563FD">
        <w:rPr>
          <w:rFonts w:ascii="標楷體" w:eastAsia="標楷體" w:hAnsi="標楷體" w:hint="eastAsia"/>
          <w:sz w:val="26"/>
          <w:szCs w:val="26"/>
        </w:rPr>
        <w:t>影送所屬機關(構)留存。</w:t>
      </w:r>
    </w:p>
    <w:p w:rsidR="00171B88" w:rsidRPr="009563FD" w:rsidRDefault="00171B88" w:rsidP="00B97ACC">
      <w:pPr>
        <w:pStyle w:val="a5"/>
        <w:numPr>
          <w:ilvl w:val="1"/>
          <w:numId w:val="8"/>
        </w:numPr>
        <w:ind w:leftChars="-354" w:left="-239" w:rightChars="-378" w:right="-907" w:hangingChars="235" w:hanging="611"/>
        <w:jc w:val="both"/>
        <w:rPr>
          <w:rFonts w:ascii="標楷體" w:eastAsia="標楷體" w:hAnsi="標楷體"/>
          <w:color w:val="000000"/>
          <w:sz w:val="32"/>
          <w:szCs w:val="28"/>
        </w:rPr>
      </w:pPr>
      <w:r w:rsidRPr="009563FD">
        <w:rPr>
          <w:rFonts w:ascii="標楷體" w:eastAsia="標楷體" w:hAnsi="標楷體" w:hint="eastAsia"/>
          <w:sz w:val="26"/>
          <w:szCs w:val="26"/>
        </w:rPr>
        <w:t>行政院以外之中央各級機關（構）及各級地方機關（構）人員赴港澳，得參照本注意事項辦理。</w:t>
      </w:r>
    </w:p>
    <w:sectPr w:rsidR="00171B88" w:rsidRPr="009563F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95E31"/>
    <w:multiLevelType w:val="hybridMultilevel"/>
    <w:tmpl w:val="F0B600A8"/>
    <w:lvl w:ilvl="0" w:tplc="A268231C">
      <w:start w:val="1"/>
      <w:numFmt w:val="taiwaneseCountingThousand"/>
      <w:suff w:val="space"/>
      <w:lvlText w:val="（%1）"/>
      <w:lvlJc w:val="left"/>
      <w:pPr>
        <w:ind w:left="0" w:firstLine="0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24E54ED"/>
    <w:multiLevelType w:val="hybridMultilevel"/>
    <w:tmpl w:val="970E71C6"/>
    <w:lvl w:ilvl="0" w:tplc="4D60BE06">
      <w:start w:val="1"/>
      <w:numFmt w:val="taiwaneseCountingThousand"/>
      <w:lvlText w:val="(%1)"/>
      <w:lvlJc w:val="left"/>
      <w:pPr>
        <w:ind w:left="134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4D35D47"/>
    <w:multiLevelType w:val="hybridMultilevel"/>
    <w:tmpl w:val="F6B4EBD2"/>
    <w:lvl w:ilvl="0" w:tplc="6E922EE0">
      <w:start w:val="1"/>
      <w:numFmt w:val="taiwaneseCountingThousand"/>
      <w:lvlText w:val="（%1）"/>
      <w:lvlJc w:val="left"/>
      <w:pPr>
        <w:ind w:left="765" w:hanging="765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56D1185"/>
    <w:multiLevelType w:val="hybridMultilevel"/>
    <w:tmpl w:val="846A5DF4"/>
    <w:lvl w:ilvl="0" w:tplc="E91C5CFE">
      <w:start w:val="1"/>
      <w:numFmt w:val="decimal"/>
      <w:lvlText w:val="%1."/>
      <w:lvlJc w:val="left"/>
      <w:pPr>
        <w:ind w:left="660" w:hanging="1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E301D02"/>
    <w:multiLevelType w:val="hybridMultilevel"/>
    <w:tmpl w:val="7C6A81E6"/>
    <w:lvl w:ilvl="0" w:tplc="B7421538">
      <w:start w:val="1"/>
      <w:numFmt w:val="taiwaneseCountingThousand"/>
      <w:lvlText w:val="%1、"/>
      <w:lvlJc w:val="left"/>
      <w:pPr>
        <w:ind w:left="937" w:hanging="795"/>
      </w:pPr>
      <w:rPr>
        <w:rFonts w:hint="default"/>
      </w:rPr>
    </w:lvl>
    <w:lvl w:ilvl="1" w:tplc="4D60BE06">
      <w:start w:val="1"/>
      <w:numFmt w:val="taiwaneseCountingThousand"/>
      <w:lvlText w:val="(%2)"/>
      <w:lvlJc w:val="left"/>
      <w:pPr>
        <w:ind w:left="1342" w:hanging="720"/>
      </w:pPr>
      <w:rPr>
        <w:rFonts w:hint="default"/>
      </w:rPr>
    </w:lvl>
    <w:lvl w:ilvl="2" w:tplc="F06CDF3E">
      <w:start w:val="1"/>
      <w:numFmt w:val="decimal"/>
      <w:lvlText w:val="%3."/>
      <w:lvlJc w:val="left"/>
      <w:pPr>
        <w:ind w:left="146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5" w15:restartNumberingAfterBreak="0">
    <w:nsid w:val="2F0A5311"/>
    <w:multiLevelType w:val="hybridMultilevel"/>
    <w:tmpl w:val="1C5AF8EA"/>
    <w:lvl w:ilvl="0" w:tplc="B72CCC6A">
      <w:start w:val="1"/>
      <w:numFmt w:val="decimal"/>
      <w:lvlText w:val="%1."/>
      <w:lvlJc w:val="left"/>
      <w:pPr>
        <w:ind w:left="660" w:hanging="180"/>
      </w:pPr>
      <w:rPr>
        <w:rFonts w:hint="default"/>
        <w:color w:val="auto"/>
        <w:u w:val="single"/>
      </w:rPr>
    </w:lvl>
    <w:lvl w:ilvl="1" w:tplc="F45C3398">
      <w:start w:val="1"/>
      <w:numFmt w:val="decimal"/>
      <w:lvlText w:val="(%2)"/>
      <w:lvlJc w:val="left"/>
      <w:pPr>
        <w:ind w:left="1320" w:hanging="360"/>
      </w:pPr>
      <w:rPr>
        <w:rFonts w:hint="default"/>
        <w:u w:val="single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31DB5622"/>
    <w:multiLevelType w:val="hybridMultilevel"/>
    <w:tmpl w:val="130630E8"/>
    <w:lvl w:ilvl="0" w:tplc="572EFA18">
      <w:start w:val="1"/>
      <w:numFmt w:val="taiwaneseCountingThousand"/>
      <w:lvlText w:val="（%1）"/>
      <w:lvlJc w:val="left"/>
      <w:pPr>
        <w:ind w:left="1931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7" w15:restartNumberingAfterBreak="0">
    <w:nsid w:val="4EB41FC6"/>
    <w:multiLevelType w:val="hybridMultilevel"/>
    <w:tmpl w:val="8D00A734"/>
    <w:lvl w:ilvl="0" w:tplc="978084F0">
      <w:start w:val="1"/>
      <w:numFmt w:val="taiwaneseCountingThousand"/>
      <w:suff w:val="space"/>
      <w:lvlText w:val="（%1）"/>
      <w:lvlJc w:val="left"/>
      <w:pPr>
        <w:ind w:left="0" w:firstLine="0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0B48ED"/>
    <w:multiLevelType w:val="hybridMultilevel"/>
    <w:tmpl w:val="DC683D82"/>
    <w:lvl w:ilvl="0" w:tplc="3200AA48">
      <w:start w:val="1"/>
      <w:numFmt w:val="taiwaneseCountingThousand"/>
      <w:lvlText w:val="%1、"/>
      <w:lvlJc w:val="left"/>
      <w:pPr>
        <w:ind w:left="720" w:hanging="720"/>
      </w:pPr>
      <w:rPr>
        <w:rFonts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D2A3508"/>
    <w:multiLevelType w:val="hybridMultilevel"/>
    <w:tmpl w:val="495EEFAE"/>
    <w:lvl w:ilvl="0" w:tplc="F06CDF3E">
      <w:start w:val="1"/>
      <w:numFmt w:val="decimal"/>
      <w:lvlText w:val="%1."/>
      <w:lvlJc w:val="left"/>
      <w:pPr>
        <w:ind w:left="1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81A4942"/>
    <w:multiLevelType w:val="hybridMultilevel"/>
    <w:tmpl w:val="379E181C"/>
    <w:lvl w:ilvl="0" w:tplc="2B024848">
      <w:start w:val="1"/>
      <w:numFmt w:val="taiwaneseCountingThousand"/>
      <w:suff w:val="space"/>
      <w:lvlText w:val="（%1）"/>
      <w:lvlJc w:val="left"/>
      <w:pPr>
        <w:ind w:left="0" w:firstLine="0"/>
      </w:pPr>
      <w:rPr>
        <w:rFonts w:hint="eastAsia"/>
        <w:color w:val="FF0000"/>
        <w:u w:val="single"/>
      </w:rPr>
    </w:lvl>
    <w:lvl w:ilvl="1" w:tplc="507AC15C">
      <w:start w:val="1"/>
      <w:numFmt w:val="taiwaneseCountingThousand"/>
      <w:lvlText w:val="%2、"/>
      <w:lvlJc w:val="left"/>
      <w:pPr>
        <w:ind w:left="960" w:hanging="480"/>
      </w:pPr>
      <w:rPr>
        <w:rFonts w:hint="default"/>
        <w:sz w:val="26"/>
        <w:szCs w:val="26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10"/>
  </w:num>
  <w:num w:numId="9">
    <w:abstractNumId w:val="8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554"/>
    <w:rsid w:val="00171B88"/>
    <w:rsid w:val="001A3443"/>
    <w:rsid w:val="001B64E3"/>
    <w:rsid w:val="00222554"/>
    <w:rsid w:val="0035056D"/>
    <w:rsid w:val="00606A24"/>
    <w:rsid w:val="006A31D2"/>
    <w:rsid w:val="008A4D5E"/>
    <w:rsid w:val="008D195A"/>
    <w:rsid w:val="009278DE"/>
    <w:rsid w:val="009563FD"/>
    <w:rsid w:val="00A428ED"/>
    <w:rsid w:val="00AA05F7"/>
    <w:rsid w:val="00B7229C"/>
    <w:rsid w:val="00DD3820"/>
    <w:rsid w:val="00E55DD4"/>
    <w:rsid w:val="00EA7F5A"/>
    <w:rsid w:val="00EB0EA1"/>
    <w:rsid w:val="00EC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3BF7D7-8638-4FAD-8148-A087F8012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22554"/>
    <w:pPr>
      <w:suppressAutoHyphens/>
      <w:spacing w:after="140" w:line="276" w:lineRule="auto"/>
    </w:pPr>
  </w:style>
  <w:style w:type="character" w:customStyle="1" w:styleId="a4">
    <w:name w:val="本文 字元"/>
    <w:basedOn w:val="a0"/>
    <w:link w:val="a3"/>
    <w:rsid w:val="00222554"/>
  </w:style>
  <w:style w:type="paragraph" w:styleId="a5">
    <w:name w:val="List Paragraph"/>
    <w:basedOn w:val="a"/>
    <w:uiPriority w:val="34"/>
    <w:qFormat/>
    <w:rsid w:val="009278DE"/>
    <w:pPr>
      <w:ind w:leftChars="200" w:left="480"/>
    </w:pPr>
    <w:rPr>
      <w:rFonts w:ascii="Calibri" w:eastAsia="新細明體" w:hAnsi="Calibri" w:cs="Times New Roman"/>
    </w:rPr>
  </w:style>
  <w:style w:type="table" w:styleId="a6">
    <w:name w:val="Table Grid"/>
    <w:basedOn w:val="a1"/>
    <w:uiPriority w:val="39"/>
    <w:rsid w:val="0017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722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7229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>大陸委員會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王溱</dc:creator>
  <cp:keywords/>
  <dc:description/>
  <cp:lastModifiedBy>user</cp:lastModifiedBy>
  <cp:revision>2</cp:revision>
  <cp:lastPrinted>2025-09-10T08:15:00Z</cp:lastPrinted>
  <dcterms:created xsi:type="dcterms:W3CDTF">2025-10-02T02:27:00Z</dcterms:created>
  <dcterms:modified xsi:type="dcterms:W3CDTF">2025-10-02T02:27:00Z</dcterms:modified>
</cp:coreProperties>
</file>